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0F" w:rsidRDefault="00C55AC6">
      <w:pPr>
        <w:ind w:hanging="2"/>
        <w:jc w:val="center"/>
        <w:rPr>
          <w:rFonts w:ascii="Calibri" w:eastAsia="Calibri" w:hAnsi="Calibri" w:cs="Calibri"/>
          <w:b/>
          <w:u w:val="single"/>
        </w:rPr>
      </w:pPr>
      <w:r>
        <w:rPr>
          <w:rFonts w:ascii="Calibri" w:eastAsia="Calibri" w:hAnsi="Calibri" w:cs="Calibri"/>
          <w:b/>
          <w:color w:val="000000"/>
          <w:u w:val="single"/>
        </w:rPr>
        <w:t xml:space="preserve">Treasurer Vacancy </w:t>
      </w:r>
    </w:p>
    <w:p w:rsidR="00CF5C0F" w:rsidRDefault="00CF5C0F">
      <w:pPr>
        <w:ind w:firstLine="0"/>
        <w:jc w:val="both"/>
      </w:pPr>
    </w:p>
    <w:p w:rsidR="00CF5C0F" w:rsidRDefault="00C55AC6">
      <w:pPr>
        <w:pBdr>
          <w:top w:val="nil"/>
          <w:left w:val="nil"/>
          <w:bottom w:val="nil"/>
          <w:right w:val="nil"/>
          <w:between w:val="nil"/>
        </w:pBdr>
        <w:rPr>
          <w:rFonts w:ascii="Calibri" w:eastAsia="Calibri" w:hAnsi="Calibri" w:cs="Calibri"/>
          <w:color w:val="00B050"/>
        </w:rPr>
      </w:pPr>
      <w:bookmarkStart w:id="0" w:name="_heading=h.30j0zll" w:colFirst="0" w:colLast="0"/>
      <w:bookmarkEnd w:id="0"/>
      <w:r>
        <w:rPr>
          <w:rFonts w:ascii="Calibri" w:eastAsia="Calibri" w:hAnsi="Calibri" w:cs="Calibri"/>
          <w:color w:val="000000"/>
        </w:rPr>
        <w:t>The Activity Den is a charity based in Tanfield Lea, which is dedicated to improving the lives of young people in the Tanfield Lea, Stanley and surrounding areas. We do this by delivering high quality youth activities and maintaining a community building t</w:t>
      </w:r>
      <w:r>
        <w:rPr>
          <w:rFonts w:ascii="Calibri" w:eastAsia="Calibri" w:hAnsi="Calibri" w:cs="Calibri"/>
          <w:color w:val="000000"/>
        </w:rPr>
        <w:t>hat is welcoming, safe and accessible to all. We run a number of projects for young people aged 6 and above.</w:t>
      </w:r>
      <w:r>
        <w:rPr>
          <w:rFonts w:ascii="Calibri" w:eastAsia="Calibri" w:hAnsi="Calibri" w:cs="Calibri"/>
          <w:color w:val="00B050"/>
        </w:rPr>
        <w:t xml:space="preserve"> </w:t>
      </w:r>
    </w:p>
    <w:p w:rsidR="00CF5C0F" w:rsidRDefault="00CF5C0F">
      <w:pPr>
        <w:pBdr>
          <w:top w:val="nil"/>
          <w:left w:val="nil"/>
          <w:bottom w:val="nil"/>
          <w:right w:val="nil"/>
          <w:between w:val="nil"/>
        </w:pBdr>
        <w:rPr>
          <w:rFonts w:ascii="Calibri" w:eastAsia="Calibri" w:hAnsi="Calibri" w:cs="Calibri"/>
          <w:color w:val="000000"/>
        </w:rPr>
      </w:pPr>
    </w:p>
    <w:p w:rsidR="00CF5C0F" w:rsidRDefault="00C55AC6">
      <w:pPr>
        <w:pBdr>
          <w:top w:val="nil"/>
          <w:left w:val="nil"/>
          <w:bottom w:val="nil"/>
          <w:right w:val="nil"/>
          <w:between w:val="nil"/>
        </w:pBdr>
        <w:rPr>
          <w:rFonts w:ascii="Calibri" w:eastAsia="Calibri" w:hAnsi="Calibri" w:cs="Calibri"/>
          <w:color w:val="00B050"/>
        </w:rPr>
      </w:pPr>
      <w:bookmarkStart w:id="1" w:name="_heading=h.gjdgxs" w:colFirst="0" w:colLast="0"/>
      <w:bookmarkEnd w:id="1"/>
      <w:r>
        <w:rPr>
          <w:rFonts w:ascii="Calibri" w:eastAsia="Calibri" w:hAnsi="Calibri" w:cs="Calibri"/>
          <w:color w:val="000000"/>
        </w:rPr>
        <w:t>The Activity Den</w:t>
      </w:r>
      <w:r>
        <w:rPr>
          <w:color w:val="000000"/>
        </w:rPr>
        <w:t xml:space="preserve"> </w:t>
      </w:r>
      <w:r>
        <w:rPr>
          <w:rFonts w:ascii="Calibri" w:eastAsia="Calibri" w:hAnsi="Calibri" w:cs="Calibri"/>
          <w:color w:val="000000"/>
        </w:rPr>
        <w:t>has overcome a number of challenges over the past 15 years moving from strength to strength in</w:t>
      </w:r>
      <w:r>
        <w:rPr>
          <w:color w:val="000000"/>
        </w:rPr>
        <w:t xml:space="preserve"> </w:t>
      </w:r>
      <w:r>
        <w:rPr>
          <w:rFonts w:ascii="Calibri" w:eastAsia="Calibri" w:hAnsi="Calibri" w:cs="Calibri"/>
          <w:color w:val="000000"/>
        </w:rPr>
        <w:t>securing and renovating the commu</w:t>
      </w:r>
      <w:r>
        <w:rPr>
          <w:rFonts w:ascii="Calibri" w:eastAsia="Calibri" w:hAnsi="Calibri" w:cs="Calibri"/>
          <w:color w:val="000000"/>
        </w:rPr>
        <w:t xml:space="preserve">nity building, securing crucial </w:t>
      </w:r>
      <w:r w:rsidR="00600BA6">
        <w:rPr>
          <w:rFonts w:ascii="Calibri" w:eastAsia="Calibri" w:hAnsi="Calibri" w:cs="Calibri"/>
          <w:color w:val="000000"/>
        </w:rPr>
        <w:t>funding, delivering</w:t>
      </w:r>
      <w:r>
        <w:rPr>
          <w:rFonts w:ascii="Calibri" w:eastAsia="Calibri" w:hAnsi="Calibri" w:cs="Calibri"/>
          <w:color w:val="000000"/>
        </w:rPr>
        <w:t xml:space="preserve"> our operations and expan</w:t>
      </w:r>
      <w:r>
        <w:rPr>
          <w:rFonts w:ascii="Calibri" w:eastAsia="Calibri" w:hAnsi="Calibri" w:cs="Calibri"/>
        </w:rPr>
        <w:t>ding</w:t>
      </w:r>
      <w:r>
        <w:rPr>
          <w:rFonts w:ascii="Calibri" w:eastAsia="Calibri" w:hAnsi="Calibri" w:cs="Calibri"/>
          <w:color w:val="000000"/>
        </w:rPr>
        <w:t xml:space="preserve"> through building a portfolio of clubs and various events</w:t>
      </w:r>
      <w:r>
        <w:rPr>
          <w:color w:val="000000"/>
        </w:rPr>
        <w:t xml:space="preserve"> </w:t>
      </w:r>
      <w:r>
        <w:rPr>
          <w:rFonts w:ascii="Calibri" w:eastAsia="Calibri" w:hAnsi="Calibri" w:cs="Calibri"/>
          <w:color w:val="000000"/>
        </w:rPr>
        <w:t>and growing our expertise piece by piece. As we have recently gone through a period of growth and continue to have</w:t>
      </w:r>
      <w:r>
        <w:rPr>
          <w:rFonts w:ascii="Calibri" w:eastAsia="Calibri" w:hAnsi="Calibri" w:cs="Calibri"/>
          <w:color w:val="000000"/>
        </w:rPr>
        <w:t xml:space="preserve"> high ambitions, our financial monitoring and reporting tasks </w:t>
      </w:r>
      <w:proofErr w:type="gramStart"/>
      <w:r>
        <w:rPr>
          <w:rFonts w:ascii="Calibri" w:eastAsia="Calibri" w:hAnsi="Calibri" w:cs="Calibri"/>
          <w:color w:val="000000"/>
        </w:rPr>
        <w:t>are in need of</w:t>
      </w:r>
      <w:proofErr w:type="gramEnd"/>
      <w:r>
        <w:rPr>
          <w:rFonts w:ascii="Calibri" w:eastAsia="Calibri" w:hAnsi="Calibri" w:cs="Calibri"/>
          <w:color w:val="000000"/>
        </w:rPr>
        <w:t xml:space="preserve"> a dedicated Treasurer.</w:t>
      </w:r>
    </w:p>
    <w:p w:rsidR="00CF5C0F" w:rsidRDefault="00CF5C0F">
      <w:pPr>
        <w:ind w:firstLine="0"/>
      </w:pPr>
    </w:p>
    <w:p w:rsidR="00CF5C0F" w:rsidRDefault="00C55A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are looking for a Treasurer to join our Board of Trustees with skills in budgeting and strategic financial planning, with experience of managing statuto</w:t>
      </w:r>
      <w:r>
        <w:rPr>
          <w:rFonts w:ascii="Calibri" w:eastAsia="Calibri" w:hAnsi="Calibri" w:cs="Calibri"/>
          <w:color w:val="000000"/>
        </w:rPr>
        <w:t>ry financial reporting duties as well as being familiar with creating reserve</w:t>
      </w:r>
      <w:r>
        <w:rPr>
          <w:color w:val="000000"/>
        </w:rPr>
        <w:t xml:space="preserve"> </w:t>
      </w:r>
      <w:r>
        <w:rPr>
          <w:rFonts w:ascii="Calibri" w:eastAsia="Calibri" w:hAnsi="Calibri" w:cs="Calibri"/>
          <w:color w:val="000000"/>
        </w:rPr>
        <w:t>strategies to help safeguard The Activity Den’s future.</w:t>
      </w:r>
    </w:p>
    <w:p w:rsidR="00CF5C0F" w:rsidRDefault="00CF5C0F">
      <w:pPr>
        <w:ind w:firstLine="0"/>
      </w:pPr>
    </w:p>
    <w:p w:rsidR="00CF5C0F" w:rsidRDefault="00C55AC6">
      <w:pPr>
        <w:ind w:firstLine="0"/>
      </w:pPr>
      <w:r>
        <w:rPr>
          <w:rFonts w:ascii="Calibri" w:eastAsia="Calibri" w:hAnsi="Calibri" w:cs="Calibri"/>
          <w:i/>
          <w:color w:val="000000"/>
        </w:rPr>
        <w:t>The Activity Den is committed to safeguarding and promoting the welfare of children and young people and expects all staf</w:t>
      </w:r>
      <w:r>
        <w:rPr>
          <w:rFonts w:ascii="Calibri" w:eastAsia="Calibri" w:hAnsi="Calibri" w:cs="Calibri"/>
          <w:i/>
          <w:color w:val="000000"/>
        </w:rPr>
        <w:t>f, volunteers and Trustees to share this commitment. Candidates must be willing to undertake a DBS check as part of the application process.</w:t>
      </w:r>
    </w:p>
    <w:p w:rsidR="00CF5C0F" w:rsidRDefault="00CF5C0F">
      <w:pPr>
        <w:ind w:firstLine="0"/>
      </w:pPr>
    </w:p>
    <w:p w:rsidR="00CF5C0F" w:rsidRDefault="00C55AC6">
      <w:pPr>
        <w:ind w:left="-2" w:hanging="2"/>
      </w:pPr>
      <w:r>
        <w:rPr>
          <w:rFonts w:ascii="Calibri" w:eastAsia="Calibri" w:hAnsi="Calibri" w:cs="Calibri"/>
          <w:b/>
          <w:color w:val="000000"/>
        </w:rPr>
        <w:t>Expressions of interest</w:t>
      </w:r>
    </w:p>
    <w:p w:rsidR="00CF5C0F" w:rsidRDefault="00C55AC6">
      <w:pPr>
        <w:ind w:left="-2" w:hanging="2"/>
      </w:pPr>
      <w:r>
        <w:rPr>
          <w:rFonts w:ascii="Calibri" w:eastAsia="Calibri" w:hAnsi="Calibri" w:cs="Calibri"/>
          <w:color w:val="000000"/>
        </w:rPr>
        <w:t>In the first instance, we are inviting expressions of interest by email to Sarah Grey, Cha</w:t>
      </w:r>
      <w:r>
        <w:rPr>
          <w:rFonts w:ascii="Calibri" w:eastAsia="Calibri" w:hAnsi="Calibri" w:cs="Calibri"/>
          <w:color w:val="000000"/>
        </w:rPr>
        <w:t xml:space="preserve">ir </w:t>
      </w:r>
      <w:hyperlink r:id="rId7">
        <w:r>
          <w:rPr>
            <w:rFonts w:ascii="Calibri" w:eastAsia="Calibri" w:hAnsi="Calibri" w:cs="Calibri"/>
            <w:color w:val="1155CC"/>
            <w:u w:val="single"/>
          </w:rPr>
          <w:t>sarahgrey@theactivityden.org.uk</w:t>
        </w:r>
      </w:hyperlink>
      <w:r>
        <w:rPr>
          <w:rFonts w:ascii="Calibri" w:eastAsia="Calibri" w:hAnsi="Calibri" w:cs="Calibri"/>
          <w:color w:val="000000"/>
        </w:rPr>
        <w:t>  </w:t>
      </w:r>
      <w:r>
        <w:rPr>
          <w:rFonts w:ascii="Calibri" w:eastAsia="Calibri" w:hAnsi="Calibri" w:cs="Calibri"/>
          <w:color w:val="000000"/>
        </w:rPr>
        <w:br/>
      </w:r>
    </w:p>
    <w:p w:rsidR="00CF5C0F" w:rsidRDefault="00C55AC6">
      <w:pPr>
        <w:ind w:left="-2" w:hanging="2"/>
      </w:pPr>
      <w:r>
        <w:rPr>
          <w:rFonts w:ascii="Calibri" w:eastAsia="Calibri" w:hAnsi="Calibri" w:cs="Calibri"/>
          <w:color w:val="000000"/>
        </w:rPr>
        <w:t>You should briefly explain why you are interested in the role, and how your skills, knowledge</w:t>
      </w:r>
      <w:r>
        <w:t xml:space="preserve"> </w:t>
      </w:r>
      <w:r>
        <w:rPr>
          <w:rFonts w:ascii="Calibri" w:eastAsia="Calibri" w:hAnsi="Calibri" w:cs="Calibri"/>
          <w:color w:val="000000"/>
        </w:rPr>
        <w:t>and experience meet our requirements. It would be helpful to include an outline of your</w:t>
      </w:r>
      <w:r>
        <w:t xml:space="preserve"> </w:t>
      </w:r>
      <w:r>
        <w:rPr>
          <w:rFonts w:ascii="Calibri" w:eastAsia="Calibri" w:hAnsi="Calibri" w:cs="Calibri"/>
          <w:color w:val="000000"/>
        </w:rPr>
        <w:t>current paid and voluntary interests, and any significant previous roles.</w:t>
      </w:r>
      <w:r>
        <w:rPr>
          <w:rFonts w:ascii="Calibri" w:eastAsia="Calibri" w:hAnsi="Calibri" w:cs="Calibri"/>
          <w:color w:val="274E13"/>
        </w:rPr>
        <w:t xml:space="preserve"> </w:t>
      </w:r>
      <w:r>
        <w:rPr>
          <w:rFonts w:ascii="Calibri" w:eastAsia="Calibri" w:hAnsi="Calibri" w:cs="Calibri"/>
          <w:color w:val="000000"/>
        </w:rPr>
        <w:t xml:space="preserve">Shortlisted candidates will then be invited to meet with trustees, after which an appointment </w:t>
      </w:r>
      <w:r>
        <w:rPr>
          <w:rFonts w:ascii="Calibri" w:eastAsia="Calibri" w:hAnsi="Calibri" w:cs="Calibri"/>
          <w:color w:val="000000"/>
        </w:rPr>
        <w:t>will be made.</w:t>
      </w:r>
      <w:r>
        <w:rPr>
          <w:rFonts w:ascii="Calibri" w:eastAsia="Calibri" w:hAnsi="Calibri" w:cs="Calibri"/>
          <w:color w:val="000000"/>
        </w:rPr>
        <w:br/>
      </w:r>
    </w:p>
    <w:p w:rsidR="00CF5C0F" w:rsidRDefault="00C55AC6">
      <w:pPr>
        <w:ind w:firstLine="0"/>
      </w:pPr>
      <w:r>
        <w:rPr>
          <w:rFonts w:ascii="Calibri" w:eastAsia="Calibri" w:hAnsi="Calibri" w:cs="Calibri"/>
          <w:color w:val="000000"/>
        </w:rPr>
        <w:t>The </w:t>
      </w:r>
      <w:r>
        <w:rPr>
          <w:rFonts w:ascii="Calibri" w:eastAsia="Calibri" w:hAnsi="Calibri" w:cs="Calibri"/>
          <w:b/>
          <w:color w:val="000000"/>
        </w:rPr>
        <w:t>closing date</w:t>
      </w:r>
      <w:r>
        <w:rPr>
          <w:rFonts w:ascii="Calibri" w:eastAsia="Calibri" w:hAnsi="Calibri" w:cs="Calibri"/>
          <w:color w:val="000000"/>
        </w:rPr>
        <w:t xml:space="preserve"> for applications is: </w:t>
      </w:r>
      <w:r w:rsidR="001956D1" w:rsidRPr="00DC0E05">
        <w:rPr>
          <w:rFonts w:ascii="Calibri" w:eastAsia="Calibri" w:hAnsi="Calibri" w:cs="Calibri"/>
          <w:color w:val="000000"/>
        </w:rPr>
        <w:t>15</w:t>
      </w:r>
      <w:r w:rsidR="001956D1" w:rsidRPr="00DC0E05">
        <w:rPr>
          <w:rFonts w:ascii="Calibri" w:eastAsia="Calibri" w:hAnsi="Calibri" w:cs="Calibri"/>
          <w:color w:val="000000"/>
          <w:vertAlign w:val="superscript"/>
        </w:rPr>
        <w:t>th</w:t>
      </w:r>
      <w:r w:rsidR="001956D1" w:rsidRPr="00DC0E05">
        <w:rPr>
          <w:rFonts w:ascii="Calibri" w:eastAsia="Calibri" w:hAnsi="Calibri" w:cs="Calibri"/>
          <w:color w:val="000000"/>
        </w:rPr>
        <w:t xml:space="preserve"> December 2023</w:t>
      </w:r>
      <w:bookmarkStart w:id="2" w:name="_GoBack"/>
      <w:bookmarkEnd w:id="2"/>
    </w:p>
    <w:p w:rsidR="00CF5C0F" w:rsidRDefault="00CF5C0F">
      <w:pPr>
        <w:ind w:firstLine="0"/>
      </w:pPr>
    </w:p>
    <w:p w:rsidR="00CF5C0F" w:rsidRDefault="00C55AC6">
      <w:pPr>
        <w:ind w:firstLine="0"/>
      </w:pPr>
      <w:r>
        <w:rPr>
          <w:rFonts w:ascii="Calibri" w:eastAsia="Calibri" w:hAnsi="Calibri" w:cs="Calibri"/>
          <w:b/>
          <w:color w:val="000000"/>
        </w:rPr>
        <w:t>Please note that we are unable to accept CV’s.</w:t>
      </w:r>
    </w:p>
    <w:p w:rsidR="00CF5C0F" w:rsidRDefault="00CF5C0F">
      <w:pPr>
        <w:ind w:firstLine="0"/>
      </w:pPr>
    </w:p>
    <w:p w:rsidR="00CF5C0F" w:rsidRDefault="00C55AC6">
      <w:pPr>
        <w:ind w:firstLine="0"/>
      </w:pPr>
      <w:r>
        <w:rPr>
          <w:rFonts w:ascii="Calibri" w:eastAsia="Calibri" w:hAnsi="Calibri" w:cs="Calibri"/>
          <w:color w:val="000000"/>
        </w:rPr>
        <w:t>If you have any questions about the role at this stage, in the first instance please email Development Coordinator</w:t>
      </w:r>
      <w:r>
        <w:rPr>
          <w:rFonts w:ascii="Calibri" w:eastAsia="Calibri" w:hAnsi="Calibri" w:cs="Calibri"/>
          <w:color w:val="1155CC"/>
        </w:rPr>
        <w:t xml:space="preserve"> </w:t>
      </w:r>
      <w:hyperlink r:id="rId8">
        <w:r>
          <w:rPr>
            <w:rFonts w:ascii="Calibri" w:eastAsia="Calibri" w:hAnsi="Calibri" w:cs="Calibri"/>
            <w:color w:val="1155CC"/>
            <w:u w:val="single"/>
          </w:rPr>
          <w:t>katrudd@theactivityden.org.uk</w:t>
        </w:r>
      </w:hyperlink>
      <w:r>
        <w:rPr>
          <w:rFonts w:ascii="Calibri" w:eastAsia="Calibri" w:hAnsi="Calibri" w:cs="Calibri"/>
          <w:color w:val="000000"/>
        </w:rPr>
        <w:t xml:space="preserve"> or chair </w:t>
      </w:r>
      <w:hyperlink r:id="rId9">
        <w:r>
          <w:rPr>
            <w:rFonts w:ascii="Calibri" w:eastAsia="Calibri" w:hAnsi="Calibri" w:cs="Calibri"/>
            <w:color w:val="1155CC"/>
            <w:u w:val="single"/>
          </w:rPr>
          <w:t>sarahgrey@theactivityden.org.uk</w:t>
        </w:r>
      </w:hyperlink>
    </w:p>
    <w:p w:rsidR="00CF5C0F" w:rsidRDefault="00CF5C0F">
      <w:pPr>
        <w:ind w:firstLine="0"/>
        <w:rPr>
          <w:rFonts w:ascii="Calibri" w:eastAsia="Calibri" w:hAnsi="Calibri" w:cs="Calibri"/>
          <w:color w:val="000000"/>
        </w:rPr>
      </w:pPr>
    </w:p>
    <w:p w:rsidR="00CF5C0F" w:rsidRDefault="00C55AC6">
      <w:pPr>
        <w:ind w:firstLine="0"/>
        <w:rPr>
          <w:rFonts w:ascii="Calibri" w:eastAsia="Calibri" w:hAnsi="Calibri" w:cs="Calibri"/>
          <w:color w:val="000000"/>
        </w:rPr>
      </w:pPr>
      <w:r>
        <w:rPr>
          <w:rFonts w:ascii="Calibri" w:eastAsia="Calibri" w:hAnsi="Calibri" w:cs="Calibri"/>
          <w:color w:val="000000"/>
        </w:rPr>
        <w:br/>
      </w:r>
    </w:p>
    <w:p w:rsidR="00CF5C0F" w:rsidRDefault="00CF5C0F">
      <w:pPr>
        <w:ind w:firstLine="0"/>
        <w:rPr>
          <w:rFonts w:ascii="Calibri" w:eastAsia="Calibri" w:hAnsi="Calibri" w:cs="Calibri"/>
          <w:color w:val="000000"/>
        </w:rPr>
      </w:pPr>
    </w:p>
    <w:p w:rsidR="00CF5C0F" w:rsidRDefault="00CF5C0F">
      <w:pPr>
        <w:ind w:firstLine="0"/>
        <w:rPr>
          <w:rFonts w:ascii="Calibri" w:eastAsia="Calibri" w:hAnsi="Calibri" w:cs="Calibri"/>
          <w:color w:val="000000"/>
        </w:rPr>
      </w:pPr>
    </w:p>
    <w:p w:rsidR="00CF5C0F" w:rsidRDefault="00CF5C0F">
      <w:pPr>
        <w:ind w:firstLine="0"/>
        <w:rPr>
          <w:rFonts w:ascii="Calibri" w:eastAsia="Calibri" w:hAnsi="Calibri" w:cs="Calibri"/>
          <w:color w:val="000000"/>
        </w:rPr>
      </w:pPr>
    </w:p>
    <w:p w:rsidR="00CF5C0F" w:rsidRDefault="00CF5C0F">
      <w:pPr>
        <w:ind w:firstLine="0"/>
        <w:rPr>
          <w:rFonts w:ascii="Calibri" w:eastAsia="Calibri" w:hAnsi="Calibri" w:cs="Calibri"/>
          <w:color w:val="000000"/>
        </w:rPr>
      </w:pPr>
    </w:p>
    <w:p w:rsidR="00CF5C0F" w:rsidRDefault="00CF5C0F">
      <w:pPr>
        <w:ind w:hanging="2"/>
        <w:rPr>
          <w:rFonts w:ascii="Calibri" w:eastAsia="Calibri" w:hAnsi="Calibri" w:cs="Calibri"/>
        </w:rPr>
      </w:pPr>
    </w:p>
    <w:sectPr w:rsidR="00CF5C0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70" w:left="851" w:header="36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AC6" w:rsidRDefault="00C55AC6">
      <w:r>
        <w:separator/>
      </w:r>
    </w:p>
  </w:endnote>
  <w:endnote w:type="continuationSeparator" w:id="0">
    <w:p w:rsidR="00C55AC6" w:rsidRDefault="00C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0F" w:rsidRDefault="00CF5C0F">
    <w:pPr>
      <w:pBdr>
        <w:top w:val="nil"/>
        <w:left w:val="nil"/>
        <w:bottom w:val="nil"/>
        <w:right w:val="nil"/>
        <w:between w:val="nil"/>
      </w:pBdr>
      <w:tabs>
        <w:tab w:val="center" w:pos="4153"/>
        <w:tab w:val="right" w:pos="8306"/>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0F" w:rsidRDefault="00C55AC6">
    <w:pPr>
      <w:pBdr>
        <w:top w:val="nil"/>
        <w:left w:val="nil"/>
        <w:bottom w:val="nil"/>
        <w:right w:val="nil"/>
        <w:between w:val="nil"/>
      </w:pBdr>
      <w:tabs>
        <w:tab w:val="center" w:pos="4153"/>
        <w:tab w:val="right" w:pos="8306"/>
      </w:tabs>
      <w:ind w:hanging="2"/>
      <w:jc w:val="center"/>
      <w:rPr>
        <w:rFonts w:ascii="Lucida Sans" w:eastAsia="Lucida Sans" w:hAnsi="Lucida Sans" w:cs="Lucida Sans"/>
        <w:color w:val="5C3583"/>
        <w:sz w:val="18"/>
        <w:szCs w:val="1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0</wp:posOffset>
              </wp:positionV>
              <wp:extent cx="6553200" cy="828675"/>
              <wp:effectExtent l="0" t="0" r="0" b="0"/>
              <wp:wrapNone/>
              <wp:docPr id="3" name="Rectangle 3"/>
              <wp:cNvGraphicFramePr/>
              <a:graphic xmlns:a="http://schemas.openxmlformats.org/drawingml/2006/main">
                <a:graphicData uri="http://schemas.microsoft.com/office/word/2010/wordprocessingShape">
                  <wps:wsp>
                    <wps:cNvSpPr/>
                    <wps:spPr>
                      <a:xfrm>
                        <a:off x="2088450" y="3437100"/>
                        <a:ext cx="6515100" cy="685800"/>
                      </a:xfrm>
                      <a:prstGeom prst="rect">
                        <a:avLst/>
                      </a:prstGeom>
                      <a:solidFill>
                        <a:srgbClr val="FFFFFF"/>
                      </a:solidFill>
                      <a:ln>
                        <a:noFill/>
                      </a:ln>
                    </wps:spPr>
                    <wps:txbx>
                      <w:txbxContent>
                        <w:p w:rsidR="00CF5C0F" w:rsidRDefault="00CF5C0F">
                          <w:pPr>
                            <w:ind w:hanging="2"/>
                            <w:jc w:val="center"/>
                            <w:textDirection w:val="btLr"/>
                          </w:pPr>
                        </w:p>
                        <w:p w:rsidR="00CF5C0F" w:rsidRDefault="00C55AC6">
                          <w:pPr>
                            <w:ind w:hanging="2"/>
                            <w:jc w:val="center"/>
                            <w:textDirection w:val="btLr"/>
                          </w:pPr>
                          <w:r>
                            <w:rPr>
                              <w:rFonts w:ascii="Lucida Sans" w:eastAsia="Lucida Sans" w:hAnsi="Lucida Sans" w:cs="Lucida Sans"/>
                              <w:color w:val="000000"/>
                              <w:sz w:val="17"/>
                            </w:rPr>
                            <w:t xml:space="preserve">Registered Charitable Incorporated Organisation No: 1122076 </w:t>
                          </w:r>
                        </w:p>
                        <w:p w:rsidR="00CF5C0F" w:rsidRDefault="00C55AC6">
                          <w:pPr>
                            <w:ind w:hanging="2"/>
                            <w:jc w:val="center"/>
                            <w:textDirection w:val="btLr"/>
                          </w:pPr>
                          <w:r>
                            <w:rPr>
                              <w:rFonts w:ascii="Lucida Sans" w:eastAsia="Lucida Sans" w:hAnsi="Lucida Sans" w:cs="Lucida Sans"/>
                              <w:color w:val="000000"/>
                              <w:sz w:val="17"/>
                            </w:rPr>
                            <w:t>www.theactivityden.org.uk, 27 Pea Road, Stanley, Co. Durham, DH9 7RG</w:t>
                          </w:r>
                        </w:p>
                        <w:p w:rsidR="00CF5C0F" w:rsidRDefault="00CF5C0F">
                          <w:pPr>
                            <w:ind w:hanging="2"/>
                            <w:textDirection w:val="btLr"/>
                          </w:pPr>
                        </w:p>
                        <w:p w:rsidR="00CF5C0F" w:rsidRDefault="00CF5C0F">
                          <w:pPr>
                            <w:ind w:hanging="2"/>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553200" cy="82867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553200" cy="828675"/>
                      </a:xfrm>
                      <a:prstGeom prst="rect"/>
                      <a:ln/>
                    </pic:spPr>
                  </pic:pic>
                </a:graphicData>
              </a:graphic>
            </wp:anchor>
          </w:drawing>
        </mc:Fallback>
      </mc:AlternateContent>
    </w:r>
  </w:p>
  <w:p w:rsidR="00CF5C0F" w:rsidRDefault="00CF5C0F">
    <w:pPr>
      <w:tabs>
        <w:tab w:val="center" w:pos="4153"/>
        <w:tab w:val="right" w:pos="8306"/>
      </w:tabs>
      <w:ind w:hanging="2"/>
    </w:pPr>
  </w:p>
  <w:p w:rsidR="00CF5C0F" w:rsidRDefault="00CF5C0F">
    <w:pPr>
      <w:tabs>
        <w:tab w:val="center" w:pos="4153"/>
        <w:tab w:val="right" w:pos="8306"/>
      </w:tabs>
      <w:ind w:hanging="2"/>
    </w:pPr>
  </w:p>
  <w:p w:rsidR="00CF5C0F" w:rsidRDefault="00CF5C0F">
    <w:pPr>
      <w:pBdr>
        <w:top w:val="nil"/>
        <w:left w:val="nil"/>
        <w:bottom w:val="nil"/>
        <w:right w:val="nil"/>
        <w:between w:val="nil"/>
      </w:pBdr>
      <w:tabs>
        <w:tab w:val="center" w:pos="4153"/>
        <w:tab w:val="right" w:pos="8306"/>
      </w:tabs>
      <w:ind w:hanging="2"/>
      <w:jc w:val="center"/>
      <w:rPr>
        <w:rFonts w:ascii="Lucida Sans" w:eastAsia="Lucida Sans" w:hAnsi="Lucida Sans" w:cs="Lucida Sans"/>
        <w:color w:val="5C358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0F" w:rsidRDefault="00CF5C0F">
    <w:pPr>
      <w:pBdr>
        <w:top w:val="nil"/>
        <w:left w:val="nil"/>
        <w:bottom w:val="nil"/>
        <w:right w:val="nil"/>
        <w:between w:val="nil"/>
      </w:pBdr>
      <w:tabs>
        <w:tab w:val="center" w:pos="4153"/>
        <w:tab w:val="right" w:pos="8306"/>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AC6" w:rsidRDefault="00C55AC6">
      <w:r>
        <w:separator/>
      </w:r>
    </w:p>
  </w:footnote>
  <w:footnote w:type="continuationSeparator" w:id="0">
    <w:p w:rsidR="00C55AC6" w:rsidRDefault="00C5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0F" w:rsidRDefault="00CF5C0F">
    <w:pPr>
      <w:pBdr>
        <w:top w:val="nil"/>
        <w:left w:val="nil"/>
        <w:bottom w:val="nil"/>
        <w:right w:val="nil"/>
        <w:between w:val="nil"/>
      </w:pBdr>
      <w:tabs>
        <w:tab w:val="center" w:pos="4153"/>
        <w:tab w:val="right" w:pos="8306"/>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0F" w:rsidRDefault="00C55AC6">
    <w:pPr>
      <w:ind w:firstLine="0"/>
      <w:rPr>
        <w:rFonts w:ascii="Verdana" w:eastAsia="Verdana" w:hAnsi="Verdana" w:cs="Verdana"/>
        <w:b/>
        <w:sz w:val="28"/>
        <w:szCs w:val="28"/>
      </w:rPr>
    </w:pPr>
    <w:r>
      <w:tab/>
    </w:r>
    <w:r>
      <w:rPr>
        <w:rFonts w:ascii="Verdana" w:eastAsia="Verdana" w:hAnsi="Verdana" w:cs="Verdana"/>
        <w:b/>
        <w:sz w:val="28"/>
        <w:szCs w:val="28"/>
      </w:rPr>
      <w:t xml:space="preserve"> </w:t>
    </w:r>
    <w:r>
      <w:rPr>
        <w:noProof/>
      </w:rPr>
      <w:drawing>
        <wp:anchor distT="114300" distB="114300" distL="114300" distR="114300" simplePos="0" relativeHeight="251658240" behindDoc="0" locked="0" layoutInCell="1" hidden="0" allowOverlap="1">
          <wp:simplePos x="0" y="0"/>
          <wp:positionH relativeFrom="column">
            <wp:posOffset>5372100</wp:posOffset>
          </wp:positionH>
          <wp:positionV relativeFrom="paragraph">
            <wp:posOffset>-114296</wp:posOffset>
          </wp:positionV>
          <wp:extent cx="1008037" cy="100803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8037" cy="1008037"/>
                  </a:xfrm>
                  <a:prstGeom prst="rect">
                    <a:avLst/>
                  </a:prstGeom>
                  <a:ln/>
                </pic:spPr>
              </pic:pic>
            </a:graphicData>
          </a:graphic>
        </wp:anchor>
      </w:drawing>
    </w:r>
  </w:p>
  <w:p w:rsidR="00CF5C0F" w:rsidRDefault="00C55AC6">
    <w:pPr>
      <w:ind w:firstLine="0"/>
      <w:rPr>
        <w:rFonts w:ascii="Verdana" w:eastAsia="Verdana" w:hAnsi="Verdana" w:cs="Verdana"/>
        <w:b/>
        <w:sz w:val="28"/>
        <w:szCs w:val="28"/>
      </w:rPr>
    </w:pPr>
    <w:r>
      <w:rPr>
        <w:rFonts w:ascii="Verdana" w:eastAsia="Verdana" w:hAnsi="Verdana" w:cs="Verdana"/>
        <w:b/>
        <w:sz w:val="28"/>
        <w:szCs w:val="28"/>
      </w:rPr>
      <w:t xml:space="preserve"> Improving the lives of children and young people </w:t>
    </w:r>
  </w:p>
  <w:p w:rsidR="00CF5C0F" w:rsidRDefault="00CF5C0F">
    <w:pPr>
      <w:ind w:firstLine="0"/>
      <w:rPr>
        <w:rFonts w:ascii="Lucida Sans" w:eastAsia="Lucida Sans" w:hAnsi="Lucida Sans" w:cs="Lucida Sans"/>
        <w:b/>
        <w:color w:val="5C3583"/>
        <w:sz w:val="28"/>
        <w:szCs w:val="28"/>
      </w:rPr>
    </w:pPr>
  </w:p>
  <w:p w:rsidR="00CF5C0F" w:rsidRDefault="00CF5C0F">
    <w:pPr>
      <w:ind w:firstLine="0"/>
      <w:rPr>
        <w:rFonts w:ascii="Lucida Sans" w:eastAsia="Lucida Sans" w:hAnsi="Lucida Sans" w:cs="Lucida Sans"/>
        <w:b/>
        <w:color w:val="5C3583"/>
        <w:sz w:val="28"/>
        <w:szCs w:val="28"/>
      </w:rPr>
    </w:pPr>
  </w:p>
  <w:p w:rsidR="00CF5C0F" w:rsidRDefault="00CF5C0F">
    <w:pPr>
      <w:ind w:firstLine="0"/>
      <w:rPr>
        <w:rFonts w:ascii="Lucida Sans" w:eastAsia="Lucida Sans" w:hAnsi="Lucida Sans" w:cs="Lucida Sans"/>
        <w:b/>
        <w:color w:val="5C3583"/>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0F" w:rsidRDefault="00CF5C0F">
    <w:pPr>
      <w:pBdr>
        <w:top w:val="nil"/>
        <w:left w:val="nil"/>
        <w:bottom w:val="nil"/>
        <w:right w:val="nil"/>
        <w:between w:val="nil"/>
      </w:pBdr>
      <w:tabs>
        <w:tab w:val="center" w:pos="4153"/>
        <w:tab w:val="right" w:pos="8306"/>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0F"/>
    <w:rsid w:val="001956D1"/>
    <w:rsid w:val="00600BA6"/>
    <w:rsid w:val="00820E9D"/>
    <w:rsid w:val="00C55AC6"/>
    <w:rsid w:val="00CF5C0F"/>
    <w:rsid w:val="00DC0E05"/>
    <w:rsid w:val="00F9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590"/>
  <w15:docId w15:val="{7DFF794E-C7A1-42FE-A414-0E94593C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rudd@theactivityde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rahgrey@theactivityden.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grey@theactivityden.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qTVO+Dk/WmjSBfm8cPtLuA8ybw==">CgMxLjAyCWguMzBqMHpsbDIIaC5namRneHM4AHIhMW9LZjN4WVkzYzNUMjB6SVpWS0Z1aVEwY29xeUZMMGZx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Activity Den</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Activity Den</dc:creator>
  <cp:lastModifiedBy>The Activity Den</cp:lastModifiedBy>
  <cp:revision>2</cp:revision>
  <dcterms:created xsi:type="dcterms:W3CDTF">2023-11-14T17:02:00Z</dcterms:created>
  <dcterms:modified xsi:type="dcterms:W3CDTF">2023-11-14T17:02:00Z</dcterms:modified>
</cp:coreProperties>
</file>